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D5" w:rsidRDefault="00C055D5" w:rsidP="00C055D5">
      <w:pPr>
        <w:rPr>
          <w:rFonts w:ascii="宋体" w:hAnsi="宋体"/>
          <w:sz w:val="28"/>
          <w:szCs w:val="28"/>
        </w:rPr>
      </w:pPr>
      <w:r w:rsidRPr="00EE7D3A">
        <w:rPr>
          <w:rFonts w:ascii="宋体" w:hAnsi="宋体" w:hint="eastAsia"/>
          <w:sz w:val="28"/>
          <w:szCs w:val="28"/>
        </w:rPr>
        <w:t>附件2：</w:t>
      </w:r>
    </w:p>
    <w:p w:rsidR="00C055D5" w:rsidRPr="00EE7D3A" w:rsidRDefault="00C055D5" w:rsidP="00C055D5">
      <w:pPr>
        <w:jc w:val="center"/>
        <w:rPr>
          <w:rFonts w:ascii="宋体" w:hAnsi="宋体"/>
          <w:sz w:val="28"/>
          <w:szCs w:val="28"/>
        </w:rPr>
      </w:pPr>
      <w:r w:rsidRPr="00EE7D3A">
        <w:rPr>
          <w:rFonts w:ascii="宋体" w:hAnsi="宋体" w:hint="eastAsia"/>
          <w:sz w:val="28"/>
          <w:szCs w:val="28"/>
        </w:rPr>
        <w:t>中国棉纺织行业推荐最具影响力品牌申报材料</w:t>
      </w:r>
    </w:p>
    <w:p w:rsidR="00C055D5" w:rsidRPr="00EE7D3A" w:rsidRDefault="00C055D5" w:rsidP="00C055D5">
      <w:pPr>
        <w:ind w:firstLineChars="200" w:firstLine="560"/>
        <w:rPr>
          <w:rFonts w:ascii="宋体" w:hAnsi="宋体"/>
          <w:sz w:val="28"/>
          <w:szCs w:val="28"/>
        </w:rPr>
      </w:pPr>
      <w:r w:rsidRPr="00EE7D3A">
        <w:rPr>
          <w:rFonts w:ascii="宋体" w:hAnsi="宋体" w:hint="eastAsia"/>
          <w:sz w:val="28"/>
          <w:szCs w:val="28"/>
        </w:rPr>
        <w:t>一、企业综述：（文字材料3000-5000字）</w:t>
      </w:r>
    </w:p>
    <w:p w:rsidR="00C055D5" w:rsidRPr="00EE7D3A" w:rsidRDefault="00C055D5" w:rsidP="00C055D5">
      <w:pPr>
        <w:ind w:firstLineChars="200" w:firstLine="560"/>
        <w:rPr>
          <w:rFonts w:ascii="宋体" w:hAnsi="宋体"/>
          <w:sz w:val="28"/>
          <w:szCs w:val="28"/>
        </w:rPr>
      </w:pPr>
      <w:r w:rsidRPr="00EE7D3A">
        <w:rPr>
          <w:rFonts w:ascii="宋体" w:hAnsi="宋体" w:hint="eastAsia"/>
          <w:sz w:val="28"/>
          <w:szCs w:val="28"/>
        </w:rPr>
        <w:t>介绍企业基本情况，包括生产经营、开拓国际、国内市场、品牌建设、技术创新、产品质量、人才队伍建设、节能减</w:t>
      </w:r>
      <w:proofErr w:type="gramStart"/>
      <w:r w:rsidRPr="00EE7D3A">
        <w:rPr>
          <w:rFonts w:ascii="宋体" w:hAnsi="宋体" w:hint="eastAsia"/>
          <w:sz w:val="28"/>
          <w:szCs w:val="28"/>
        </w:rPr>
        <w:t>排技术</w:t>
      </w:r>
      <w:proofErr w:type="gramEnd"/>
      <w:r w:rsidRPr="00EE7D3A">
        <w:rPr>
          <w:rFonts w:ascii="宋体" w:hAnsi="宋体" w:hint="eastAsia"/>
          <w:sz w:val="28"/>
          <w:szCs w:val="28"/>
        </w:rPr>
        <w:t>应用、信息化建设、社会责任等情况。</w:t>
      </w:r>
    </w:p>
    <w:p w:rsidR="00C055D5" w:rsidRPr="001302B7" w:rsidRDefault="00C055D5" w:rsidP="00C055D5">
      <w:pPr>
        <w:rPr>
          <w:rFonts w:ascii="宋体" w:hAnsi="宋体"/>
          <w:sz w:val="24"/>
        </w:rPr>
      </w:pPr>
    </w:p>
    <w:tbl>
      <w:tblPr>
        <w:tblW w:w="8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7"/>
      </w:tblGrid>
      <w:tr w:rsidR="00C055D5" w:rsidRPr="00956840" w:rsidTr="00A334FC">
        <w:trPr>
          <w:trHeight w:val="9851"/>
        </w:trPr>
        <w:tc>
          <w:tcPr>
            <w:tcW w:w="8487" w:type="dxa"/>
          </w:tcPr>
          <w:p w:rsidR="00C055D5" w:rsidRPr="00956840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Pr="00956840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Pr="00956840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Pr="00956840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Pr="00956840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Pr="00956840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Pr="00956840" w:rsidRDefault="00C055D5" w:rsidP="00A334FC">
            <w:pPr>
              <w:rPr>
                <w:rFonts w:ascii="宋体" w:hAnsi="宋体"/>
                <w:sz w:val="28"/>
                <w:szCs w:val="28"/>
              </w:rPr>
            </w:pPr>
          </w:p>
          <w:p w:rsidR="00C055D5" w:rsidRPr="00956840" w:rsidRDefault="00C055D5" w:rsidP="00A334FC">
            <w:pPr>
              <w:ind w:right="480" w:firstLineChars="1900" w:firstLine="5320"/>
              <w:rPr>
                <w:rFonts w:ascii="宋体" w:hAnsi="宋体"/>
                <w:sz w:val="28"/>
                <w:szCs w:val="28"/>
              </w:rPr>
            </w:pPr>
            <w:r w:rsidRPr="00956840">
              <w:rPr>
                <w:rFonts w:ascii="宋体" w:hAnsi="宋体" w:hint="eastAsia"/>
                <w:sz w:val="28"/>
                <w:szCs w:val="28"/>
              </w:rPr>
              <w:t xml:space="preserve">                                      </w:t>
            </w:r>
          </w:p>
          <w:p w:rsidR="00C055D5" w:rsidRPr="00956840" w:rsidRDefault="00C055D5" w:rsidP="00A334FC">
            <w:pPr>
              <w:ind w:firstLineChars="1900" w:firstLine="5320"/>
              <w:rPr>
                <w:rFonts w:ascii="宋体" w:hAnsi="宋体"/>
                <w:sz w:val="28"/>
                <w:szCs w:val="28"/>
              </w:rPr>
            </w:pPr>
            <w:r w:rsidRPr="00956840">
              <w:rPr>
                <w:rFonts w:ascii="宋体" w:hAnsi="宋体" w:hint="eastAsia"/>
                <w:sz w:val="28"/>
                <w:szCs w:val="28"/>
              </w:rPr>
              <w:t>单位：（盖章）</w:t>
            </w:r>
          </w:p>
          <w:p w:rsidR="00C055D5" w:rsidRPr="00956840" w:rsidRDefault="00C055D5" w:rsidP="00A334FC">
            <w:pPr>
              <w:ind w:firstLineChars="1900" w:firstLine="5320"/>
              <w:rPr>
                <w:rFonts w:ascii="宋体" w:hAnsi="宋体"/>
                <w:sz w:val="28"/>
                <w:szCs w:val="28"/>
              </w:rPr>
            </w:pPr>
          </w:p>
          <w:p w:rsidR="00C055D5" w:rsidRPr="00956840" w:rsidRDefault="00C055D5" w:rsidP="00A334FC">
            <w:pPr>
              <w:ind w:firstLineChars="1900" w:firstLine="5320"/>
              <w:rPr>
                <w:rFonts w:ascii="宋体" w:hAnsi="宋体"/>
                <w:sz w:val="28"/>
                <w:szCs w:val="28"/>
              </w:rPr>
            </w:pPr>
          </w:p>
          <w:p w:rsidR="00C055D5" w:rsidRPr="00956840" w:rsidRDefault="00C055D5" w:rsidP="00A334FC">
            <w:pPr>
              <w:ind w:firstLineChars="1900" w:firstLine="5320"/>
              <w:rPr>
                <w:rFonts w:ascii="宋体" w:hAnsi="宋体"/>
                <w:sz w:val="28"/>
                <w:szCs w:val="28"/>
              </w:rPr>
            </w:pPr>
            <w:r w:rsidRPr="00956840">
              <w:rPr>
                <w:rFonts w:ascii="宋体" w:hAnsi="宋体" w:hint="eastAsia"/>
                <w:sz w:val="28"/>
                <w:szCs w:val="28"/>
              </w:rPr>
              <w:t>法人签字：</w:t>
            </w:r>
          </w:p>
        </w:tc>
      </w:tr>
    </w:tbl>
    <w:p w:rsidR="00C055D5" w:rsidRPr="00956840" w:rsidRDefault="00C055D5" w:rsidP="00C055D5">
      <w:pPr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lastRenderedPageBreak/>
        <w:t>二、企业及产品情况</w:t>
      </w:r>
    </w:p>
    <w:tbl>
      <w:tblPr>
        <w:tblW w:w="9360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636"/>
        <w:gridCol w:w="1604"/>
        <w:gridCol w:w="1980"/>
        <w:gridCol w:w="1980"/>
        <w:gridCol w:w="2160"/>
      </w:tblGrid>
      <w:tr w:rsidR="00C055D5" w:rsidRPr="00956840" w:rsidTr="00A334FC">
        <w:trPr>
          <w:cantSplit/>
          <w:trHeight w:val="56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企 业 名 称（盖章）</w:t>
            </w:r>
          </w:p>
        </w:tc>
        <w:tc>
          <w:tcPr>
            <w:tcW w:w="6120" w:type="dxa"/>
            <w:gridSpan w:val="3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56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详 细 地 址</w:t>
            </w:r>
          </w:p>
        </w:tc>
        <w:tc>
          <w:tcPr>
            <w:tcW w:w="6120" w:type="dxa"/>
            <w:gridSpan w:val="3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56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企业法人代表</w:t>
            </w: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6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56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品牌负责人</w:t>
            </w: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联系电话/手机</w:t>
            </w:r>
          </w:p>
        </w:tc>
        <w:tc>
          <w:tcPr>
            <w:tcW w:w="216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56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联  系  人</w:t>
            </w: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联系电话/手机</w:t>
            </w:r>
          </w:p>
        </w:tc>
        <w:tc>
          <w:tcPr>
            <w:tcW w:w="216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56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生产产品类别</w:t>
            </w: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入会时间/任职</w:t>
            </w:r>
          </w:p>
        </w:tc>
        <w:tc>
          <w:tcPr>
            <w:tcW w:w="216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56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申报产品名称</w:t>
            </w: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企业网址</w:t>
            </w:r>
          </w:p>
        </w:tc>
        <w:tc>
          <w:tcPr>
            <w:tcW w:w="216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56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注册商标名称</w:t>
            </w: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何时、何地注册</w:t>
            </w:r>
          </w:p>
        </w:tc>
        <w:tc>
          <w:tcPr>
            <w:tcW w:w="216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56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2011年</w:t>
            </w:r>
          </w:p>
        </w:tc>
        <w:tc>
          <w:tcPr>
            <w:tcW w:w="198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2012年</w:t>
            </w:r>
          </w:p>
        </w:tc>
        <w:tc>
          <w:tcPr>
            <w:tcW w:w="2160" w:type="dxa"/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2013年</w:t>
            </w:r>
          </w:p>
        </w:tc>
      </w:tr>
      <w:tr w:rsidR="00C055D5" w:rsidRPr="00956840" w:rsidTr="00A334FC">
        <w:trPr>
          <w:cantSplit/>
          <w:trHeight w:val="61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pacing w:val="-20"/>
                <w:sz w:val="24"/>
              </w:rPr>
            </w:pPr>
            <w:r w:rsidRPr="00956840">
              <w:rPr>
                <w:rFonts w:ascii="宋体" w:hAnsi="宋体" w:hint="eastAsia"/>
                <w:spacing w:val="-20"/>
                <w:sz w:val="24"/>
              </w:rPr>
              <w:t>申报品牌产品销售量（不包括出口）（吨、万米）</w:t>
            </w:r>
          </w:p>
        </w:tc>
        <w:tc>
          <w:tcPr>
            <w:tcW w:w="1980" w:type="dxa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691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申报</w:t>
            </w:r>
            <w:r w:rsidRPr="00956840">
              <w:rPr>
                <w:rFonts w:ascii="宋体" w:hAnsi="宋体" w:hint="eastAsia"/>
                <w:spacing w:val="-20"/>
                <w:sz w:val="24"/>
              </w:rPr>
              <w:t>品牌</w:t>
            </w:r>
            <w:r w:rsidRPr="00956840">
              <w:rPr>
                <w:rFonts w:ascii="宋体" w:hAnsi="宋体" w:hint="eastAsia"/>
                <w:sz w:val="24"/>
              </w:rPr>
              <w:t>产品销售额</w:t>
            </w:r>
            <w:r w:rsidRPr="00956840">
              <w:rPr>
                <w:rFonts w:ascii="宋体" w:hAnsi="宋体" w:hint="eastAsia"/>
                <w:spacing w:val="-20"/>
                <w:sz w:val="24"/>
              </w:rPr>
              <w:t>（不包括出口）（</w:t>
            </w:r>
            <w:r w:rsidRPr="00956840">
              <w:rPr>
                <w:rFonts w:ascii="宋体" w:hAnsi="宋体" w:hint="eastAsia"/>
                <w:sz w:val="24"/>
              </w:rPr>
              <w:t>万元人民币）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602"/>
        </w:trPr>
        <w:tc>
          <w:tcPr>
            <w:tcW w:w="3240" w:type="dxa"/>
            <w:gridSpan w:val="2"/>
            <w:tcBorders>
              <w:bottom w:val="single" w:sz="6" w:space="0" w:color="000000"/>
            </w:tcBorders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  <w:shd w:val="pct15" w:color="auto" w:fill="FFFFFF"/>
              </w:rPr>
            </w:pPr>
            <w:r w:rsidRPr="00956840">
              <w:rPr>
                <w:rFonts w:ascii="宋体" w:hAnsi="宋体" w:hint="eastAsia"/>
                <w:sz w:val="24"/>
              </w:rPr>
              <w:t>申报品牌产品出口量（吨、万米）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  <w:shd w:val="pct15" w:color="auto" w:fill="FFFFFF"/>
              </w:rPr>
            </w:pPr>
          </w:p>
        </w:tc>
        <w:tc>
          <w:tcPr>
            <w:tcW w:w="1980" w:type="dxa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  <w:shd w:val="pct15" w:color="auto" w:fill="FFFFFF"/>
              </w:rPr>
            </w:pPr>
          </w:p>
        </w:tc>
        <w:tc>
          <w:tcPr>
            <w:tcW w:w="2160" w:type="dxa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C055D5" w:rsidRPr="00956840" w:rsidTr="00A334FC">
        <w:trPr>
          <w:cantSplit/>
          <w:trHeight w:val="610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  <w:shd w:val="pct15" w:color="auto" w:fill="FFFFFF"/>
              </w:rPr>
            </w:pPr>
            <w:r w:rsidRPr="00956840">
              <w:rPr>
                <w:rFonts w:ascii="宋体" w:hAnsi="宋体" w:hint="eastAsia"/>
                <w:sz w:val="24"/>
              </w:rPr>
              <w:t>申报品牌产品出口额（万美元）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  <w:shd w:val="pct15" w:color="auto" w:fill="FFFFFF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  <w:shd w:val="pct15" w:color="auto" w:fill="FFFFFF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C055D5" w:rsidRPr="00956840" w:rsidTr="00A334FC">
        <w:trPr>
          <w:cantSplit/>
          <w:trHeight w:val="617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企业总资产规模（万元人民币）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610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企业实缴税额（国税和地税）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（万元人民币）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（万元人民币）</w:t>
            </w: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60" w:lineRule="exact"/>
              <w:ind w:right="-108"/>
              <w:jc w:val="lef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（万元人民币）</w:t>
            </w:r>
          </w:p>
        </w:tc>
      </w:tr>
      <w:tr w:rsidR="00C055D5" w:rsidRPr="00956840" w:rsidTr="00A334FC">
        <w:trPr>
          <w:cantSplit/>
          <w:trHeight w:val="610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主营业务收入（万元人民币）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610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主营利润（万元人民币）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610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职工人数（人）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610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新产品产值率%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610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研发费用占销售收入比重%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610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棉纺四项指标排名情况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610"/>
        </w:trPr>
        <w:tc>
          <w:tcPr>
            <w:tcW w:w="3240" w:type="dxa"/>
            <w:gridSpan w:val="2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lastRenderedPageBreak/>
              <w:t>纺织服装竞争力500强企业的排名名次</w:t>
            </w:r>
          </w:p>
        </w:tc>
        <w:tc>
          <w:tcPr>
            <w:tcW w:w="1980" w:type="dxa"/>
          </w:tcPr>
          <w:p w:rsidR="00C055D5" w:rsidRPr="00956840" w:rsidRDefault="00C055D5" w:rsidP="00A334F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2010-2011年度</w:t>
            </w:r>
          </w:p>
        </w:tc>
        <w:tc>
          <w:tcPr>
            <w:tcW w:w="1980" w:type="dxa"/>
          </w:tcPr>
          <w:p w:rsidR="00C055D5" w:rsidRPr="00956840" w:rsidRDefault="00C055D5" w:rsidP="00A334F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2011-2012年度</w:t>
            </w:r>
          </w:p>
        </w:tc>
        <w:tc>
          <w:tcPr>
            <w:tcW w:w="2160" w:type="dxa"/>
          </w:tcPr>
          <w:p w:rsidR="00C055D5" w:rsidRPr="00956840" w:rsidRDefault="00C055D5" w:rsidP="00A334F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2012-2013年度</w:t>
            </w:r>
          </w:p>
        </w:tc>
      </w:tr>
      <w:tr w:rsidR="00C055D5" w:rsidRPr="00956840" w:rsidTr="00A334FC">
        <w:trPr>
          <w:cantSplit/>
          <w:trHeight w:val="473"/>
        </w:trPr>
        <w:tc>
          <w:tcPr>
            <w:tcW w:w="1636" w:type="dxa"/>
            <w:vMerge w:val="restart"/>
            <w:tcBorders>
              <w:left w:val="single" w:sz="4" w:space="0" w:color="auto"/>
            </w:tcBorders>
            <w:vAlign w:val="center"/>
          </w:tcPr>
          <w:p w:rsidR="00C055D5" w:rsidRPr="00956840" w:rsidRDefault="00C055D5" w:rsidP="00A334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主要供货品牌/年供货量（吨、万米）</w:t>
            </w:r>
          </w:p>
          <w:p w:rsidR="00C055D5" w:rsidRPr="00956840" w:rsidRDefault="00C055D5" w:rsidP="00A334FC">
            <w:pPr>
              <w:jc w:val="center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956840">
              <w:rPr>
                <w:rFonts w:ascii="宋体" w:hAnsi="宋体" w:hint="eastAsia"/>
                <w:sz w:val="24"/>
              </w:rPr>
              <w:t>附用户</w:t>
            </w:r>
            <w:proofErr w:type="gramEnd"/>
            <w:r w:rsidRPr="00956840">
              <w:rPr>
                <w:rFonts w:ascii="宋体" w:hAnsi="宋体" w:hint="eastAsia"/>
                <w:sz w:val="24"/>
              </w:rPr>
              <w:t>评价）</w:t>
            </w:r>
          </w:p>
        </w:tc>
        <w:tc>
          <w:tcPr>
            <w:tcW w:w="1604" w:type="dxa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1例：**品牌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***吨/万米（2011年）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***吨/万米（2012年）</w:t>
            </w: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 xml:space="preserve">  ***吨/万米（2013年）</w:t>
            </w:r>
          </w:p>
        </w:tc>
      </w:tr>
      <w:tr w:rsidR="00C055D5" w:rsidRPr="00956840" w:rsidTr="00A334FC">
        <w:trPr>
          <w:cantSplit/>
          <w:trHeight w:val="473"/>
        </w:trPr>
        <w:tc>
          <w:tcPr>
            <w:tcW w:w="1636" w:type="dxa"/>
            <w:vMerge/>
            <w:tcBorders>
              <w:left w:val="single" w:sz="4" w:space="0" w:color="auto"/>
            </w:tcBorders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473"/>
        </w:trPr>
        <w:tc>
          <w:tcPr>
            <w:tcW w:w="1636" w:type="dxa"/>
            <w:vMerge/>
            <w:tcBorders>
              <w:left w:val="single" w:sz="4" w:space="0" w:color="auto"/>
            </w:tcBorders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473"/>
        </w:trPr>
        <w:tc>
          <w:tcPr>
            <w:tcW w:w="1636" w:type="dxa"/>
            <w:vMerge/>
            <w:tcBorders>
              <w:left w:val="single" w:sz="4" w:space="0" w:color="auto"/>
            </w:tcBorders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C055D5" w:rsidRPr="00956840" w:rsidTr="00A334FC">
        <w:trPr>
          <w:cantSplit/>
          <w:trHeight w:val="473"/>
        </w:trPr>
        <w:tc>
          <w:tcPr>
            <w:tcW w:w="1636" w:type="dxa"/>
            <w:vMerge/>
            <w:tcBorders>
              <w:left w:val="single" w:sz="4" w:space="0" w:color="auto"/>
            </w:tcBorders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055D5" w:rsidRPr="00956840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956840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bottom"/>
          </w:tcPr>
          <w:p w:rsidR="00C055D5" w:rsidRPr="00956840" w:rsidRDefault="00C055D5" w:rsidP="00A334FC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C055D5" w:rsidRPr="00956840" w:rsidRDefault="00C055D5" w:rsidP="00C055D5">
      <w:pPr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三、企业竞争力保证(2013年底止)</w:t>
      </w:r>
    </w:p>
    <w:tbl>
      <w:tblPr>
        <w:tblpPr w:leftFromText="180" w:rightFromText="180" w:vertAnchor="text" w:horzAnchor="margin" w:tblpX="-284" w:tblpY="27"/>
        <w:tblW w:w="9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3121"/>
        <w:gridCol w:w="6393"/>
      </w:tblGrid>
      <w:tr w:rsidR="00C055D5" w:rsidRPr="00A160EC" w:rsidTr="00A334FC">
        <w:trPr>
          <w:cantSplit/>
          <w:trHeight w:val="978"/>
        </w:trPr>
        <w:tc>
          <w:tcPr>
            <w:tcW w:w="3121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生产能力</w:t>
            </w:r>
          </w:p>
        </w:tc>
        <w:tc>
          <w:tcPr>
            <w:tcW w:w="6393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环锭纱锭：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A160EC">
              <w:rPr>
                <w:rFonts w:ascii="宋体" w:hAnsi="宋体" w:hint="eastAsia"/>
                <w:sz w:val="24"/>
              </w:rPr>
              <w:t>万锭）；转杯：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A160EC">
              <w:rPr>
                <w:rFonts w:ascii="宋体" w:hAnsi="宋体" w:hint="eastAsia"/>
                <w:sz w:val="24"/>
              </w:rPr>
              <w:t>（头）；喷气、涡流：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A160EC">
              <w:rPr>
                <w:rFonts w:ascii="宋体" w:hAnsi="宋体" w:hint="eastAsia"/>
                <w:sz w:val="24"/>
              </w:rPr>
              <w:t>（头）</w:t>
            </w:r>
          </w:p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织机：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A160EC">
              <w:rPr>
                <w:rFonts w:ascii="宋体" w:hAnsi="宋体" w:hint="eastAsia"/>
                <w:sz w:val="24"/>
              </w:rPr>
              <w:t xml:space="preserve">（台）；其中无梭 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A160EC">
              <w:rPr>
                <w:rFonts w:ascii="宋体" w:hAnsi="宋体" w:hint="eastAsia"/>
                <w:sz w:val="24"/>
              </w:rPr>
              <w:t xml:space="preserve">（台）；宽幅织机 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A160EC">
              <w:rPr>
                <w:rFonts w:ascii="宋体" w:hAnsi="宋体" w:hint="eastAsia"/>
                <w:sz w:val="24"/>
              </w:rPr>
              <w:t>（台）</w:t>
            </w:r>
          </w:p>
        </w:tc>
      </w:tr>
      <w:tr w:rsidR="00C055D5" w:rsidRPr="00A160EC" w:rsidTr="00A334FC">
        <w:trPr>
          <w:cantSplit/>
          <w:trHeight w:val="194"/>
        </w:trPr>
        <w:tc>
          <w:tcPr>
            <w:tcW w:w="3121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现有设备状况</w:t>
            </w:r>
          </w:p>
        </w:tc>
        <w:tc>
          <w:tcPr>
            <w:tcW w:w="6393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 xml:space="preserve">进口设备比例 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A160EC">
              <w:rPr>
                <w:rFonts w:ascii="宋体" w:hAnsi="宋体" w:hint="eastAsia"/>
                <w:sz w:val="24"/>
              </w:rPr>
              <w:t xml:space="preserve"> %  ；    新增新设备比例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A160EC">
              <w:rPr>
                <w:rFonts w:ascii="宋体" w:hAnsi="宋体" w:hint="eastAsia"/>
                <w:sz w:val="24"/>
              </w:rPr>
              <w:t xml:space="preserve"> %</w:t>
            </w:r>
          </w:p>
        </w:tc>
      </w:tr>
      <w:tr w:rsidR="00C055D5" w:rsidRPr="00A160EC" w:rsidTr="00A334FC">
        <w:trPr>
          <w:cantSplit/>
          <w:trHeight w:val="294"/>
        </w:trPr>
        <w:tc>
          <w:tcPr>
            <w:tcW w:w="3121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获综合奖励情况</w:t>
            </w:r>
          </w:p>
        </w:tc>
        <w:tc>
          <w:tcPr>
            <w:tcW w:w="6393" w:type="dxa"/>
          </w:tcPr>
          <w:p w:rsidR="00C055D5" w:rsidRPr="00A160EC" w:rsidRDefault="00C055D5" w:rsidP="00A334FC">
            <w:pPr>
              <w:spacing w:line="36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国家级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A160EC">
              <w:rPr>
                <w:rFonts w:ascii="宋体" w:hAnsi="宋体" w:hint="eastAsia"/>
                <w:sz w:val="24"/>
              </w:rPr>
              <w:t>项 ； 省部级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A160EC">
              <w:rPr>
                <w:rFonts w:ascii="宋体" w:hAnsi="宋体" w:hint="eastAsia"/>
                <w:sz w:val="24"/>
              </w:rPr>
              <w:t>项（附证书）</w:t>
            </w:r>
          </w:p>
        </w:tc>
      </w:tr>
      <w:tr w:rsidR="00C055D5" w:rsidRPr="00A160EC" w:rsidTr="00A334FC">
        <w:trPr>
          <w:cantSplit/>
          <w:trHeight w:val="882"/>
        </w:trPr>
        <w:tc>
          <w:tcPr>
            <w:tcW w:w="3121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proofErr w:type="gramStart"/>
            <w:r w:rsidRPr="00A160EC">
              <w:rPr>
                <w:rFonts w:ascii="宋体" w:hAnsi="宋体" w:hint="eastAsia"/>
                <w:sz w:val="24"/>
              </w:rPr>
              <w:t>获商标</w:t>
            </w:r>
            <w:proofErr w:type="gramEnd"/>
            <w:r w:rsidRPr="00A160EC">
              <w:rPr>
                <w:rFonts w:ascii="宋体" w:hAnsi="宋体" w:hint="eastAsia"/>
                <w:sz w:val="24"/>
              </w:rPr>
              <w:t>及品牌称号</w:t>
            </w:r>
          </w:p>
        </w:tc>
        <w:tc>
          <w:tcPr>
            <w:tcW w:w="6393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中国驰名商标口；省著名商标口；中国名牌口；省名牌口；</w:t>
            </w:r>
          </w:p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其它口</w:t>
            </w:r>
          </w:p>
        </w:tc>
      </w:tr>
      <w:tr w:rsidR="00C055D5" w:rsidRPr="00A160EC" w:rsidTr="00A334FC">
        <w:trPr>
          <w:cantSplit/>
          <w:trHeight w:val="294"/>
        </w:trPr>
        <w:tc>
          <w:tcPr>
            <w:tcW w:w="3121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信用评价等级</w:t>
            </w:r>
          </w:p>
        </w:tc>
        <w:tc>
          <w:tcPr>
            <w:tcW w:w="6393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AAA  □；  AA□；   A□； B□；评审部门：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</w:p>
        </w:tc>
      </w:tr>
      <w:tr w:rsidR="00C055D5" w:rsidRPr="00A160EC" w:rsidTr="00A334FC">
        <w:trPr>
          <w:cantSplit/>
          <w:trHeight w:val="144"/>
        </w:trPr>
        <w:tc>
          <w:tcPr>
            <w:tcW w:w="3121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通过认证情况</w:t>
            </w:r>
          </w:p>
        </w:tc>
        <w:tc>
          <w:tcPr>
            <w:tcW w:w="6393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环境体系□；质量体系□；健康安全□；社会责任认证□；</w:t>
            </w:r>
          </w:p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cs="宋体" w:hint="eastAsia"/>
                <w:kern w:val="0"/>
                <w:sz w:val="24"/>
              </w:rPr>
              <w:t>Oeko-Tex Standard 100</w:t>
            </w:r>
            <w:r w:rsidRPr="00A160EC">
              <w:rPr>
                <w:rFonts w:ascii="宋体" w:hAnsi="宋体" w:hint="eastAsia"/>
                <w:sz w:val="24"/>
              </w:rPr>
              <w:t>□；其它: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             </w:t>
            </w:r>
            <w:r w:rsidRPr="00A160EC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055D5" w:rsidRPr="00A160EC" w:rsidTr="00A334FC">
        <w:trPr>
          <w:cantSplit/>
          <w:trHeight w:val="269"/>
        </w:trPr>
        <w:tc>
          <w:tcPr>
            <w:tcW w:w="3121" w:type="dxa"/>
            <w:vAlign w:val="center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获得专利</w:t>
            </w:r>
          </w:p>
        </w:tc>
        <w:tc>
          <w:tcPr>
            <w:tcW w:w="6393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发明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A160EC">
              <w:rPr>
                <w:rFonts w:ascii="宋体" w:hAnsi="宋体" w:hint="eastAsia"/>
                <w:sz w:val="24"/>
              </w:rPr>
              <w:t>项；实用新型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A160EC">
              <w:rPr>
                <w:rFonts w:ascii="宋体" w:hAnsi="宋体" w:hint="eastAsia"/>
                <w:sz w:val="24"/>
              </w:rPr>
              <w:t>项；外观设计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A160EC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C055D5" w:rsidRPr="00A160EC" w:rsidTr="00A334FC">
        <w:trPr>
          <w:cantSplit/>
          <w:trHeight w:val="192"/>
        </w:trPr>
        <w:tc>
          <w:tcPr>
            <w:tcW w:w="3121" w:type="dxa"/>
            <w:vAlign w:val="center"/>
          </w:tcPr>
          <w:p w:rsidR="00C055D5" w:rsidRPr="00A160EC" w:rsidRDefault="00C055D5" w:rsidP="00A334FC">
            <w:pPr>
              <w:spacing w:line="0" w:lineRule="atLeas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获得科技进步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奖情况</w:t>
            </w:r>
            <w:proofErr w:type="gramEnd"/>
          </w:p>
        </w:tc>
        <w:tc>
          <w:tcPr>
            <w:tcW w:w="6393" w:type="dxa"/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国家级</w:t>
            </w:r>
            <w:bookmarkStart w:id="0" w:name="OLE_LINK1"/>
            <w:bookmarkStart w:id="1" w:name="OLE_LINK2"/>
            <w:r w:rsidRPr="00A160EC">
              <w:rPr>
                <w:rFonts w:ascii="宋体" w:hAnsi="宋体" w:hint="eastAsia"/>
                <w:sz w:val="24"/>
              </w:rPr>
              <w:t>一等奖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A160EC">
              <w:rPr>
                <w:rFonts w:ascii="宋体" w:hAnsi="宋体" w:hint="eastAsia"/>
                <w:sz w:val="24"/>
              </w:rPr>
              <w:t>、二等奖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A160EC">
              <w:rPr>
                <w:rFonts w:ascii="宋体" w:hAnsi="宋体" w:hint="eastAsia"/>
                <w:sz w:val="24"/>
              </w:rPr>
              <w:t>、三等奖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A160EC">
              <w:rPr>
                <w:rFonts w:ascii="宋体" w:hAnsi="宋体" w:hint="eastAsia"/>
                <w:sz w:val="24"/>
              </w:rPr>
              <w:t>个</w:t>
            </w:r>
            <w:bookmarkEnd w:id="0"/>
            <w:bookmarkEnd w:id="1"/>
          </w:p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省  级一等奖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A160EC">
              <w:rPr>
                <w:rFonts w:ascii="宋体" w:hAnsi="宋体" w:hint="eastAsia"/>
                <w:sz w:val="24"/>
              </w:rPr>
              <w:t>、二等奖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A160EC">
              <w:rPr>
                <w:rFonts w:ascii="宋体" w:hAnsi="宋体" w:hint="eastAsia"/>
                <w:sz w:val="24"/>
              </w:rPr>
              <w:t>、三等奖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A160EC">
              <w:rPr>
                <w:rFonts w:ascii="宋体" w:hAnsi="宋体" w:hint="eastAsia"/>
                <w:sz w:val="24"/>
              </w:rPr>
              <w:t xml:space="preserve">个           </w:t>
            </w:r>
          </w:p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市  级一等奖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A160EC">
              <w:rPr>
                <w:rFonts w:ascii="宋体" w:hAnsi="宋体" w:hint="eastAsia"/>
                <w:sz w:val="24"/>
              </w:rPr>
              <w:t>、二等奖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A160EC">
              <w:rPr>
                <w:rFonts w:ascii="宋体" w:hAnsi="宋体" w:hint="eastAsia"/>
                <w:sz w:val="24"/>
              </w:rPr>
              <w:t>、三等奖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</w:tr>
      <w:tr w:rsidR="00C055D5" w:rsidRPr="00A160EC" w:rsidTr="00A334FC">
        <w:trPr>
          <w:cantSplit/>
          <w:trHeight w:val="601"/>
        </w:trPr>
        <w:tc>
          <w:tcPr>
            <w:tcW w:w="3121" w:type="dxa"/>
            <w:tcBorders>
              <w:bottom w:val="single" w:sz="6" w:space="0" w:color="000000"/>
            </w:tcBorders>
            <w:vAlign w:val="center"/>
          </w:tcPr>
          <w:p w:rsidR="00C055D5" w:rsidRPr="00A160EC" w:rsidRDefault="00C055D5" w:rsidP="00A334FC">
            <w:pPr>
              <w:spacing w:line="0" w:lineRule="atLeas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企业参加标准制修订情况</w:t>
            </w:r>
          </w:p>
        </w:tc>
        <w:tc>
          <w:tcPr>
            <w:tcW w:w="6393" w:type="dxa"/>
            <w:tcBorders>
              <w:bottom w:val="single" w:sz="6" w:space="0" w:color="000000"/>
            </w:tcBorders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国标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A160EC">
              <w:rPr>
                <w:rFonts w:ascii="宋体" w:hAnsi="宋体" w:hint="eastAsia"/>
                <w:sz w:val="24"/>
              </w:rPr>
              <w:t xml:space="preserve">          行业标准</w:t>
            </w:r>
            <w:r w:rsidRPr="00A160EC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 w:rsidRPr="00A160EC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</w:tr>
      <w:tr w:rsidR="00C055D5" w:rsidRPr="00A160EC" w:rsidTr="00A334FC">
        <w:trPr>
          <w:cantSplit/>
          <w:trHeight w:val="294"/>
        </w:trPr>
        <w:tc>
          <w:tcPr>
            <w:tcW w:w="3121" w:type="dxa"/>
            <w:tcBorders>
              <w:bottom w:val="single" w:sz="6" w:space="0" w:color="000000"/>
            </w:tcBorders>
            <w:vAlign w:val="center"/>
          </w:tcPr>
          <w:p w:rsidR="00C055D5" w:rsidRPr="00A160EC" w:rsidRDefault="00C055D5" w:rsidP="00A334FC">
            <w:pPr>
              <w:spacing w:line="0" w:lineRule="atLeas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企业技术中心</w:t>
            </w:r>
          </w:p>
        </w:tc>
        <w:tc>
          <w:tcPr>
            <w:tcW w:w="6393" w:type="dxa"/>
            <w:tcBorders>
              <w:bottom w:val="single" w:sz="6" w:space="0" w:color="000000"/>
            </w:tcBorders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国家 □；        省级 □；        市级 □</w:t>
            </w:r>
          </w:p>
        </w:tc>
      </w:tr>
      <w:tr w:rsidR="00C055D5" w:rsidRPr="00A160EC" w:rsidTr="00A334FC">
        <w:trPr>
          <w:cantSplit/>
          <w:trHeight w:val="601"/>
        </w:trPr>
        <w:tc>
          <w:tcPr>
            <w:tcW w:w="3121" w:type="dxa"/>
            <w:tcBorders>
              <w:bottom w:val="single" w:sz="6" w:space="0" w:color="000000"/>
            </w:tcBorders>
            <w:vAlign w:val="center"/>
          </w:tcPr>
          <w:p w:rsidR="00C055D5" w:rsidRPr="00A160EC" w:rsidRDefault="00C055D5" w:rsidP="00A334FC">
            <w:pPr>
              <w:spacing w:line="0" w:lineRule="atLeas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企业产品开发设计中心</w:t>
            </w:r>
          </w:p>
        </w:tc>
        <w:tc>
          <w:tcPr>
            <w:tcW w:w="6393" w:type="dxa"/>
            <w:tcBorders>
              <w:bottom w:val="single" w:sz="6" w:space="0" w:color="000000"/>
            </w:tcBorders>
          </w:tcPr>
          <w:p w:rsidR="00C055D5" w:rsidRPr="00A160EC" w:rsidRDefault="00C055D5" w:rsidP="00A334FC">
            <w:pPr>
              <w:spacing w:line="36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 xml:space="preserve">国家 □；   省级 □；     市级 □；   企业 □      </w:t>
            </w:r>
          </w:p>
        </w:tc>
      </w:tr>
      <w:tr w:rsidR="00C055D5" w:rsidRPr="00A160EC" w:rsidTr="00A334FC">
        <w:trPr>
          <w:cantSplit/>
          <w:trHeight w:val="330"/>
        </w:trPr>
        <w:tc>
          <w:tcPr>
            <w:tcW w:w="3121" w:type="dxa"/>
            <w:tcBorders>
              <w:bottom w:val="single" w:sz="6" w:space="0" w:color="000000"/>
            </w:tcBorders>
            <w:vAlign w:val="center"/>
          </w:tcPr>
          <w:p w:rsidR="00C055D5" w:rsidRPr="00A160EC" w:rsidRDefault="00C055D5" w:rsidP="00A334FC">
            <w:pPr>
              <w:spacing w:line="30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申报产品执行的标准</w:t>
            </w:r>
          </w:p>
        </w:tc>
        <w:tc>
          <w:tcPr>
            <w:tcW w:w="6393" w:type="dxa"/>
            <w:tcBorders>
              <w:bottom w:val="single" w:sz="6" w:space="0" w:color="000000"/>
            </w:tcBorders>
            <w:vAlign w:val="center"/>
          </w:tcPr>
          <w:p w:rsidR="00C055D5" w:rsidRPr="00A160EC" w:rsidRDefault="00C055D5" w:rsidP="00A334FC">
            <w:pPr>
              <w:spacing w:line="340" w:lineRule="exact"/>
              <w:ind w:right="960"/>
              <w:rPr>
                <w:rFonts w:ascii="宋体" w:hAnsi="宋体"/>
                <w:sz w:val="24"/>
              </w:rPr>
            </w:pPr>
          </w:p>
        </w:tc>
      </w:tr>
      <w:tr w:rsidR="00C055D5" w:rsidRPr="00A160EC" w:rsidTr="00A334FC">
        <w:trPr>
          <w:cantSplit/>
          <w:trHeight w:val="490"/>
        </w:trPr>
        <w:tc>
          <w:tcPr>
            <w:tcW w:w="3121" w:type="dxa"/>
            <w:vAlign w:val="center"/>
          </w:tcPr>
          <w:p w:rsidR="00C055D5" w:rsidRPr="00A160EC" w:rsidRDefault="00C055D5" w:rsidP="00A334FC">
            <w:pPr>
              <w:spacing w:line="30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申报产品的实物质量指标</w:t>
            </w:r>
          </w:p>
        </w:tc>
        <w:tc>
          <w:tcPr>
            <w:tcW w:w="6393" w:type="dxa"/>
            <w:vAlign w:val="bottom"/>
          </w:tcPr>
          <w:p w:rsidR="00C055D5" w:rsidRPr="00A160EC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（按标准项目检测并附省级检测报告）</w:t>
            </w:r>
          </w:p>
        </w:tc>
      </w:tr>
      <w:tr w:rsidR="00C055D5" w:rsidRPr="00A160EC" w:rsidTr="00A334FC">
        <w:trPr>
          <w:cantSplit/>
          <w:trHeight w:val="270"/>
        </w:trPr>
        <w:tc>
          <w:tcPr>
            <w:tcW w:w="3121" w:type="dxa"/>
            <w:vAlign w:val="center"/>
          </w:tcPr>
          <w:p w:rsidR="00C055D5" w:rsidRPr="00A160EC" w:rsidRDefault="00C055D5" w:rsidP="00A334FC">
            <w:pPr>
              <w:spacing w:line="30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实施ERP管理</w:t>
            </w:r>
          </w:p>
        </w:tc>
        <w:tc>
          <w:tcPr>
            <w:tcW w:w="6393" w:type="dxa"/>
            <w:vAlign w:val="bottom"/>
          </w:tcPr>
          <w:p w:rsidR="00C055D5" w:rsidRPr="00A160EC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用于供销存□；用于生产过程□；用于全过程□</w:t>
            </w:r>
          </w:p>
        </w:tc>
      </w:tr>
      <w:tr w:rsidR="00C055D5" w:rsidRPr="00A160EC" w:rsidTr="00A334FC">
        <w:trPr>
          <w:cantSplit/>
          <w:trHeight w:val="282"/>
        </w:trPr>
        <w:tc>
          <w:tcPr>
            <w:tcW w:w="3121" w:type="dxa"/>
            <w:vAlign w:val="center"/>
          </w:tcPr>
          <w:p w:rsidR="00C055D5" w:rsidRPr="00A160EC" w:rsidRDefault="00C055D5" w:rsidP="00A334FC">
            <w:pPr>
              <w:spacing w:line="30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环保达标</w:t>
            </w:r>
          </w:p>
        </w:tc>
        <w:tc>
          <w:tcPr>
            <w:tcW w:w="6393" w:type="dxa"/>
            <w:vAlign w:val="bottom"/>
          </w:tcPr>
          <w:p w:rsidR="00C055D5" w:rsidRPr="00A160EC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（提供环保证明）</w:t>
            </w:r>
          </w:p>
        </w:tc>
      </w:tr>
      <w:tr w:rsidR="00C055D5" w:rsidRPr="00A160EC" w:rsidTr="00A334FC">
        <w:trPr>
          <w:cantSplit/>
          <w:trHeight w:val="551"/>
        </w:trPr>
        <w:tc>
          <w:tcPr>
            <w:tcW w:w="3121" w:type="dxa"/>
            <w:vAlign w:val="center"/>
          </w:tcPr>
          <w:p w:rsidR="00C055D5" w:rsidRPr="00A160EC" w:rsidRDefault="00C055D5" w:rsidP="00A334FC">
            <w:pPr>
              <w:spacing w:line="30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能源计量管理</w:t>
            </w:r>
          </w:p>
        </w:tc>
        <w:tc>
          <w:tcPr>
            <w:tcW w:w="6393" w:type="dxa"/>
            <w:vAlign w:val="bottom"/>
          </w:tcPr>
          <w:p w:rsidR="00C055D5" w:rsidRPr="00A160EC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实行能源消耗监测□；实行废物排放监测□；实行能源三级计量□</w:t>
            </w:r>
          </w:p>
        </w:tc>
      </w:tr>
      <w:tr w:rsidR="00C055D5" w:rsidRPr="00A160EC" w:rsidTr="00A334FC">
        <w:trPr>
          <w:cantSplit/>
          <w:trHeight w:val="282"/>
        </w:trPr>
        <w:tc>
          <w:tcPr>
            <w:tcW w:w="3121" w:type="dxa"/>
            <w:vAlign w:val="center"/>
          </w:tcPr>
          <w:p w:rsidR="00C055D5" w:rsidRPr="00A160EC" w:rsidRDefault="00C055D5" w:rsidP="00A334FC">
            <w:pPr>
              <w:spacing w:line="30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棉纺协会授予的称号</w:t>
            </w:r>
          </w:p>
        </w:tc>
        <w:tc>
          <w:tcPr>
            <w:tcW w:w="6393" w:type="dxa"/>
            <w:vAlign w:val="bottom"/>
          </w:tcPr>
          <w:p w:rsidR="00C055D5" w:rsidRPr="00A160EC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C055D5" w:rsidRPr="00A160EC" w:rsidTr="00A334FC">
        <w:trPr>
          <w:cantSplit/>
          <w:trHeight w:val="270"/>
        </w:trPr>
        <w:tc>
          <w:tcPr>
            <w:tcW w:w="3121" w:type="dxa"/>
            <w:tcBorders>
              <w:bottom w:val="single" w:sz="6" w:space="0" w:color="000000"/>
            </w:tcBorders>
            <w:vAlign w:val="center"/>
          </w:tcPr>
          <w:p w:rsidR="00C055D5" w:rsidRPr="00A160EC" w:rsidRDefault="00C055D5" w:rsidP="00A334FC">
            <w:pPr>
              <w:spacing w:line="300" w:lineRule="exact"/>
              <w:rPr>
                <w:rFonts w:ascii="宋体" w:hAnsi="宋体"/>
                <w:sz w:val="24"/>
              </w:rPr>
            </w:pPr>
            <w:r w:rsidRPr="00A160EC">
              <w:rPr>
                <w:rFonts w:ascii="宋体" w:hAnsi="宋体" w:hint="eastAsia"/>
                <w:sz w:val="24"/>
              </w:rPr>
              <w:t>产品获奖励情况</w:t>
            </w:r>
          </w:p>
        </w:tc>
        <w:tc>
          <w:tcPr>
            <w:tcW w:w="6393" w:type="dxa"/>
            <w:tcBorders>
              <w:bottom w:val="single" w:sz="6" w:space="0" w:color="000000"/>
            </w:tcBorders>
            <w:vAlign w:val="bottom"/>
          </w:tcPr>
          <w:p w:rsidR="00C055D5" w:rsidRPr="00A160EC" w:rsidRDefault="00C055D5" w:rsidP="00A334F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</w:tbl>
    <w:p w:rsidR="00C055D5" w:rsidRPr="00956840" w:rsidRDefault="00C055D5" w:rsidP="00C055D5">
      <w:pPr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lastRenderedPageBreak/>
        <w:t>四、承诺书（承诺所报数据属实、真实有效，并加盖公章）</w:t>
      </w:r>
    </w:p>
    <w:p w:rsidR="00C055D5" w:rsidRPr="00A160EC" w:rsidRDefault="00C055D5" w:rsidP="00C055D5">
      <w:pPr>
        <w:rPr>
          <w:rFonts w:ascii="宋体" w:hAnsi="宋体"/>
          <w:sz w:val="28"/>
          <w:szCs w:val="28"/>
        </w:rPr>
      </w:pPr>
    </w:p>
    <w:p w:rsidR="00C055D5" w:rsidRPr="00956840" w:rsidRDefault="00C055D5" w:rsidP="00C055D5">
      <w:pPr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填写材料说明：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1、以总公司名义申报的，可以包含子公司或分公司以及委托加工贴牌产品的有关指标，但必须注明。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2、企业生产能力：指纺纱能力（万锭）或织布能力（台）。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jc w:val="left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3、设备状况：进口设备、新增新设备（指2000年后生产的）所占比例。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jc w:val="left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4、棉纺四项指标排名情况：填写每年进入排名的项目数量。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5、新产品产值率（%）=当年新产品产值/当年工业总产值×100%。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6、研发费用包括：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①研发人员人工:专职从事研究开发活动人员全年工资薪金，包括基本工资、奖金、津贴、加班工资，以及与其任职或者受雇有关的其他支出；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②直接投入:原材料，用于中间试验的样品、样机费用，对用于研发活动仪器设备的简单维护费；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③研发设施折旧费用：为研发活动购置的仪器、设备、建筑物的折旧费用，以及研发设施改建、改装、装修和修理过程中发生的长期待摊费用；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④研发装备调试费:工装准备过程中研究开发活动所发生的费用,如研制生产机器、模具和工具,改变生产和质量控制程序,或制定新方法和标准发生的费用；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⑤设计费用：新产品和新工艺的构思、开发和制造，进行工序、技术规范、操作特性方面的设计等发生的费用；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⑥信息及资料费：为研究开发活动需要购入的专有技术、专用资料等信息所所发生的费用摊销；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⑦委托外部研究开发费用：发生额的80%可计入研发费用总额；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⑧其他费用:为研究开发活动所发生的其他费用。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7、主要供货品牌/年供货量：每年的主要下游用户品牌及供货量。提供3-5家主要供货品牌及供货量的同时，需提供该供货商对产品的评价意见（包括产品的创新性、质量、快速反应能力等）（盖章有效）。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8、需提供企业营业执照、商标注册证书等相关证件及证明材料复印件。</w:t>
      </w:r>
    </w:p>
    <w:p w:rsidR="00C055D5" w:rsidRPr="00956840" w:rsidRDefault="00C055D5" w:rsidP="00C055D5">
      <w:pPr>
        <w:adjustRightInd w:val="0"/>
        <w:snapToGrid w:val="0"/>
        <w:spacing w:line="360" w:lineRule="exact"/>
        <w:ind w:firstLine="480"/>
        <w:rPr>
          <w:rFonts w:ascii="宋体" w:hAnsi="宋体"/>
          <w:sz w:val="28"/>
          <w:szCs w:val="28"/>
        </w:rPr>
      </w:pPr>
      <w:r w:rsidRPr="00956840">
        <w:rPr>
          <w:rFonts w:ascii="宋体" w:hAnsi="宋体" w:hint="eastAsia"/>
          <w:sz w:val="28"/>
          <w:szCs w:val="28"/>
        </w:rPr>
        <w:t>9、申报材料应填报属实，不得弄虚作假。如有不实之处，取消推荐资格。</w:t>
      </w:r>
    </w:p>
    <w:p w:rsidR="006C5E42" w:rsidRPr="00C055D5" w:rsidRDefault="006C5E42"/>
    <w:sectPr w:rsidR="006C5E42" w:rsidRPr="00C055D5" w:rsidSect="00B6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5D5"/>
    <w:rsid w:val="006C5E42"/>
    <w:rsid w:val="00C0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2014-01-13T02:04:00Z</dcterms:created>
  <dcterms:modified xsi:type="dcterms:W3CDTF">2014-01-13T02:04:00Z</dcterms:modified>
</cp:coreProperties>
</file>